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1993, c. 708, §I2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§7341.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§7341.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