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7857</w:t>
        <w:t xml:space="preserve">.  </w:t>
      </w:r>
      <w:r>
        <w:rPr>
          <w:b/>
        </w:rPr>
        <w:t xml:space="preserve">Personal funds of residents</w:t>
      </w:r>
    </w:p>
    <w:p>
      <w:pPr>
        <w:jc w:val="both"/>
        <w:spacing w:before="100" w:after="100"/>
        <w:ind w:start="360"/>
        <w:ind w:firstLine="360"/>
      </w:pPr>
      <w:r>
        <w:rPr>
          <w:b/>
        </w:rPr>
        <w:t>1</w:t>
        <w:t xml:space="preserve">.  </w:t>
      </w:r>
      <w:r>
        <w:rPr>
          <w:b/>
        </w:rPr>
        <w:t xml:space="preserve">Permission to manage personal funds.</w:t>
        <w:t xml:space="preserve"> </w:t>
      </w:r>
      <w:r>
        <w:t xml:space="preserve"> </w:t>
      </w:r>
      <w:r>
        <w:t xml:space="preserve">An operator or agent of an assisted housing facility may not manage, hold or deposit in a financial institution the personal funds of a resident of the facility unless the operator or agent has received written permission from:</w:t>
      </w:r>
    </w:p>
    <w:p>
      <w:pPr>
        <w:jc w:val="both"/>
        <w:spacing w:before="100" w:after="0"/>
        <w:ind w:start="720"/>
      </w:pPr>
      <w:r>
        <w:rPr/>
        <w:t>A</w:t>
        <w:t xml:space="preserve">.  </w:t>
      </w:r>
      <w:r>
        <w:rPr/>
      </w:r>
      <w:r>
        <w:t xml:space="preserve">The resident if the resident does not have a guardian, trustee or conservator;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The resident's guardian, trustee or conservator if that person exists and can be reached; 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C</w:t>
        <w:t xml:space="preserve">.  </w:t>
      </w:r>
      <w:r>
        <w:rPr/>
      </w:r>
      <w:r>
        <w:t xml:space="preserve">The department if a guardian, trustee or conservator exists but cannot be reached.</w:t>
      </w:r>
      <w:r>
        <w:t xml:space="preserve">  </w:t>
      </w:r>
      <w:r xmlns:wp="http://schemas.openxmlformats.org/drawingml/2010/wordprocessingDrawing" xmlns:w15="http://schemas.microsoft.com/office/word/2012/wordml">
        <w:rPr>
          <w:rFonts w:ascii="Arial" w:hAnsi="Arial" w:cs="Arial"/>
          <w:sz w:val="22"/>
          <w:szCs w:val="22"/>
        </w:rPr>
        <w:t xml:space="preserve">[PL 2023, c. 176,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§27 (AMD).]</w:t>
      </w:r>
    </w:p>
    <w:p>
      <w:pPr>
        <w:jc w:val="both"/>
        <w:spacing w:before="100" w:after="0"/>
        <w:ind w:start="360"/>
        <w:ind w:firstLine="360"/>
      </w:pPr>
      <w:r>
        <w:rPr>
          <w:b/>
        </w:rPr>
        <w:t>2</w:t>
        <w:t xml:space="preserve">.  </w:t>
      </w:r>
      <w:r>
        <w:rPr>
          <w:b/>
        </w:rPr>
        <w:t xml:space="preserve">Itemized accounting.</w:t>
        <w:t xml:space="preserve"> </w:t>
      </w:r>
      <w:r>
        <w:t xml:space="preserve"> </w:t>
      </w:r>
      <w:r>
        <w:t xml:space="preserve">An operator or agent of an assisted housing facility who, after receiving written permission pursuant to </w:t>
      </w:r>
      <w:r>
        <w:t>subsection 1</w:t>
      </w:r>
      <w:r>
        <w:t xml:space="preserve">, manages or holds the personal funds of a resident shall maintain an account for these funds, which must include for each resident a separate, itemized accounting for the use of that resident's personal funds with supporting documentation for every expenditure in excess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§28 (AMD).]</w:t>
      </w:r>
    </w:p>
    <w:p>
      <w:pPr>
        <w:jc w:val="both"/>
        <w:spacing w:before="100" w:after="0"/>
        <w:ind w:start="360"/>
        <w:ind w:firstLine="360"/>
      </w:pPr>
      <w:r>
        <w:rPr>
          <w:b/>
        </w:rPr>
        <w:t>3</w:t>
        <w:t xml:space="preserve">.  </w:t>
      </w:r>
      <w:r>
        <w:rPr>
          <w:b/>
        </w:rPr>
        <w:t xml:space="preserve">Depositing personal funds.</w:t>
        <w:t xml:space="preserve"> </w:t>
      </w:r>
      <w:r>
        <w:t xml:space="preserve"> </w:t>
      </w:r>
      <w:r>
        <w:t xml:space="preserve">The department may require an operator or agent of an assisted housing facility to deposit in a financial institution the personal funds of a resident if the resident has a guardian, trustee or conservator who cannot be reached.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§29 (AMD).]</w:t>
      </w:r>
    </w:p>
    <w:p>
      <w:pPr>
        <w:jc w:val="both"/>
        <w:spacing w:before="100" w:after="0"/>
        <w:ind w:start="360"/>
        <w:ind w:firstLine="360"/>
      </w:pPr>
      <w:r>
        <w:rPr>
          <w:b/>
        </w:rPr>
        <w:t>4</w:t>
        <w:t xml:space="preserve">.  </w:t>
      </w:r>
      <w:r>
        <w:rPr>
          <w:b/>
        </w:rPr>
        <w:t xml:space="preserve">Use of personal funds by operator prohibited.</w:t>
        <w:t xml:space="preserve"> </w:t>
      </w:r>
      <w:r>
        <w:t xml:space="preserve"> </w:t>
      </w:r>
      <w:r>
        <w:t xml:space="preserve">Under no circumstances may an operator or agent of an assisted housing facility use the personal funds of a resident for the operating costs of the facility or for services or items that are reimbursed by a 3rd party.  The personal funds of a resident may not be commingled with the business funds of the facility or with the personal funds or accounts of the owner, a member of the owner's family or an employee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§§27-30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§7857.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§7857.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§7857.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