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§K82 (AMD). PL 1995, c. 560, §K83 (AFF). PL 1995, c. 670, §A6 (NEW). PL 1995, c. 670, §D5 (AFF). PL 2001, c. 354, §3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§7901-C.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