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 veterans' adult day health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6 (AMD); PL 2015, c. 299, §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PL 2015, c. 196, §16 (AMD). PL 2015, c. 299,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5.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5.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