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Location of improvements from year to year; effect on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405, §6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§1109. Location of improvements from year to year; effect on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Location of improvements from year to year; effect on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§1109. LOCATION OF IMPROVEMENTS FROM YEAR TO YEAR; EFFECT ON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