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§1851. STATE COST-SHARE PROGRAM FOR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