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w:t>
        <w:t xml:space="preserve">.  </w:t>
      </w:r>
      <w:r>
        <w:rPr>
          <w:b/>
        </w:rPr>
        <w:t xml:space="preserve">Failure to provide safety and convenience</w:t>
      </w:r>
    </w:p>
    <w:p>
      <w:pPr>
        <w:jc w:val="both"/>
        <w:spacing w:before="100" w:after="100"/>
        <w:ind w:start="360"/>
        <w:ind w:firstLine="360"/>
      </w:pPr>
      <w:r>
        <w:rPr/>
      </w:r>
      <w:r>
        <w:rPr/>
      </w:r>
      <w:r>
        <w:t xml:space="preserve">Highways, town ways and streets legally established shall be opened and kept in repair so as to be safe and convenient for travelers with motor vehicles. In default thereof, those liable may be indicted, convicted and a reasonable fine imposed therefor.</w:t>
      </w:r>
      <w:r>
        <w:t xml:space="preserve">  </w:t>
      </w:r>
      <w:r xmlns:wp="http://schemas.openxmlformats.org/drawingml/2010/wordprocessingDrawing" xmlns:w15="http://schemas.microsoft.com/office/word/2012/wordml">
        <w:rPr>
          <w:rFonts w:ascii="Arial" w:hAnsi="Arial" w:cs="Arial"/>
          <w:sz w:val="22"/>
          <w:szCs w:val="22"/>
        </w:rPr>
        <w:t xml:space="preserve">[PL 1977, c. 363, §5 (AMD).]</w:t>
      </w:r>
    </w:p>
    <w:p>
      <w:pPr>
        <w:jc w:val="both"/>
        <w:spacing w:before="100" w:after="0"/>
        <w:ind w:start="360"/>
        <w:ind w:firstLine="360"/>
      </w:pPr>
      <w:r>
        <w:rPr>
          <w:b/>
        </w:rPr>
        <w:t>1</w:t>
        <w:t xml:space="preserve">.  </w:t>
      </w:r>
      <w:r>
        <w:rPr>
          <w:b/>
        </w:rPr>
        <w:t xml:space="preserve">Legal objects not defects.</w:t>
        <w:t xml:space="preserve"> </w:t>
      </w:r>
      <w:r>
        <w:t xml:space="preserve"> </w:t>
      </w:r>
      <w:r>
        <w:t xml:space="preserve">Trees, structures, utility poles and facilities and other things that exist in accordance with municipal ordinances are not defects in a public way.  For the purposes of this subsection, "facilities" has the same meaning as in </w:t>
      </w:r>
      <w:r>
        <w:t>Title 35‑A, section 2502,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§5 (AMD). PL 1987, c. 583, §1 (AMD). PL 2019, c. 128,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§3651. Failure to provide safety and convenience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 Failure to provide safety and convenience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§3651. FAILURE TO PROVIDE SAFETY AND CONVENIENCE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