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§5182. Succession to rights and obligations of original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§5182. Succession to rights and obligations of original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§5182. SUCCESSION TO RIGHTS AND OBLIGATIONS OF ORIGINAL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