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7217</w:t>
        <w:t xml:space="preserve">.  </w:t>
      </w:r>
      <w:r>
        <w:rPr>
          <w:b/>
        </w:rPr>
        <w:t xml:space="preserve">Plant railroads</w:t>
      </w:r>
    </w:p>
    <w:p>
      <w:pPr>
        <w:jc w:val="both"/>
        <w:spacing w:before="100" w:after="100"/>
        <w:ind w:start="360"/>
        <w:ind w:firstLine="360"/>
      </w:pPr>
      <w:r>
        <w:rPr/>
      </w:r>
      <w:r>
        <w:rPr/>
      </w:r>
      <w:r>
        <w:t>Sections 1251</w:t>
      </w:r>
      <w:r>
        <w:t xml:space="preserve">, </w:t>
      </w:r>
      <w:r>
        <w:t>1254</w:t>
      </w:r>
      <w:r>
        <w:t xml:space="preserve">, </w:t>
      </w:r>
      <w:r>
        <w:t>7202</w:t>
      </w:r>
      <w:r>
        <w:t xml:space="preserve">, </w:t>
      </w:r>
      <w:r>
        <w:t>7205</w:t>
      </w:r>
      <w:r>
        <w:t xml:space="preserve">, </w:t>
      </w:r>
      <w:r>
        <w:t>7206</w:t>
      </w:r>
      <w:r>
        <w:t xml:space="preserve"> and </w:t>
      </w:r>
      <w:r>
        <w:t>7214</w:t>
      </w:r>
      <w:r>
        <w:t xml:space="preserve">, so far as applicable, apply to plant railroads. The term "plant railroad" means a railroad of the owners of any mills, mines, quarries, gravel pits, log landings or yards, warehouses, storehouses, stock yards, bulk storage yards, airports, piers, docks, shipyards, educational institutions, power plants, gas works, petroleum tank farms or bulk stations, or other manufacturing, processing or mercantile establishments, and including state and federal institutions and developments, erected or in process of erection, which is located on land provided or acquired for the purpose by the owners, and whether operated by the owners or by state or federal government or an agency thereof or through connection with a public railroad under operating contract with it and by operation of its equipment over the plant railroad.</w:t>
      </w:r>
      <w:r>
        <w:t xml:space="preserve">  </w:t>
      </w:r>
      <w:r xmlns:wp="http://schemas.openxmlformats.org/drawingml/2010/wordprocessingDrawing" xmlns:w15="http://schemas.microsoft.com/office/word/2012/wordml">
        <w:rPr>
          <w:rFonts w:ascii="Arial" w:hAnsi="Arial" w:cs="Arial"/>
          <w:sz w:val="22"/>
          <w:szCs w:val="22"/>
        </w:rPr>
        <w:t xml:space="preserve">[PL 2013, c. 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2013, c. 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§7217. Plant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§7217. Plant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§7217. PLANT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