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Activities of insurance adjusters</w:t>
      </w:r>
    </w:p>
    <w:p>
      <w:pPr>
        <w:jc w:val="both"/>
        <w:spacing w:before="100" w:after="100"/>
        <w:ind w:start="360"/>
        <w:ind w:firstLine="360"/>
      </w:pPr>
      <w:r>
        <w:rPr/>
      </w:r>
      <w:r>
        <w:rPr/>
      </w:r>
      <w:r>
        <w:t xml:space="preserve">The following requirements govern the activities of insurance adjusters.</w:t>
      </w:r>
      <w:r>
        <w:t xml:space="preserve">  </w:t>
      </w:r>
      <w:r xmlns:wp="http://schemas.openxmlformats.org/drawingml/2010/wordprocessingDrawing" xmlns:w15="http://schemas.microsoft.com/office/word/2012/wordml">
        <w:rPr>
          <w:rFonts w:ascii="Arial" w:hAnsi="Arial" w:cs="Arial"/>
          <w:sz w:val="22"/>
          <w:szCs w:val="22"/>
        </w:rPr>
        <w:t xml:space="preserve">[PL 1997, c. 592, §43 (NEW).]</w:t>
      </w:r>
    </w:p>
    <w:p>
      <w:pPr>
        <w:jc w:val="both"/>
        <w:spacing w:before="100" w:after="0"/>
        <w:ind w:start="360"/>
        <w:ind w:firstLine="360"/>
      </w:pPr>
      <w:r>
        <w:rPr>
          <w:b/>
        </w:rPr>
        <w:t>1</w:t>
        <w:t xml:space="preserve">.  </w:t>
      </w:r>
      <w:r>
        <w:rPr>
          <w:b/>
        </w:rPr>
        <w:t xml:space="preserve">Solicitation.</w:t>
        <w:t xml:space="preserve"> </w:t>
      </w:r>
      <w:r>
        <w:t xml:space="preserve"> </w:t>
      </w:r>
      <w:r>
        <w:t xml:space="preserve">An adjuster seeking to provide adjusting services to an insured for a fee to be paid by the insured may not offer an adjustment services contract to any person for at least 36 hours after an accident or occurrence as a result of which the person might have a potential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§3 (AMD).]</w:t>
      </w:r>
    </w:p>
    <w:p>
      <w:pPr>
        <w:jc w:val="both"/>
        <w:spacing w:before="100" w:after="0"/>
        <w:ind w:start="360"/>
        <w:ind w:firstLine="360"/>
      </w:pPr>
      <w:r>
        <w:rPr>
          <w:b/>
        </w:rPr>
        <w:t>2</w:t>
        <w:t xml:space="preserve">.  </w:t>
      </w:r>
      <w:r>
        <w:rPr>
          <w:b/>
        </w:rPr>
        <w:t xml:space="preserve">Contract provision.</w:t>
        <w:t xml:space="preserve"> </w:t>
      </w:r>
      <w:r>
        <w:t xml:space="preserve"> </w:t>
      </w:r>
      <w:r>
        <w:t xml:space="preserve">Any such adjustment services contract must contain a provision, prominently printed on the first page of the contract, stating that the person contracting with the adjuster has the option to rescind the contract within 2 business days after the contract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 PL 2019, c. 382,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§1476. Activities of insurance adjusters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Activities of insurance adjusters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§1476. ACTIVITIES OF INSURANCE ADJUSTERS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