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 DEPARTMENT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