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§2002-A. EXEMPTIONS FROM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