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2366</w:t>
        <w:t xml:space="preserve">.  </w:t>
      </w:r>
      <w:r>
        <w:rPr>
          <w:b/>
        </w:rPr>
        <w:t xml:space="preserve">Workers' compensation insurance residual market mechanism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1987, c. 769, §A97 (AMD). PL 1989, c. 780, §§1,2,9 (AMD). PL 1989, c. 854, §1 (AMD). PL 1991, c. 615, §§A12-17,C2 (AMD). PL 1991, c. 615, §D27 (AFF).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§2366. Workers' compensation insurance residual market mechanism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§2366. Workers' compensation insurance residual market mechanism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§2366. WORKERS' COMPENSATION INSURANCE RESIDUAL MARKET MECHANISM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