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Review of commission decisions regarding filings --  Article 11</w:t>
      </w:r>
    </w:p>
    <w:p>
      <w:pPr>
        <w:jc w:val="both"/>
        <w:spacing w:before="100" w:after="0"/>
        <w:ind w:start="360"/>
        <w:ind w:firstLine="360"/>
      </w:pPr>
      <w:r>
        <w:rPr>
          <w:b/>
        </w:rPr>
        <w:t>1</w:t>
        <w:t xml:space="preserve">.  </w:t>
      </w:r>
      <w:r>
        <w:rPr>
          <w:b/>
        </w:rPr>
        <w:t xml:space="preserve">Appeal to review panel appointed by commission.</w:t>
        <w:t xml:space="preserve"> </w:t>
      </w:r>
      <w:r>
        <w:t xml:space="preserve"> </w:t>
      </w:r>
      <w:r>
        <w:t xml:space="preserve">Not later than 30 days after the commission has given notice of a disapproved product or advertisement filed with the commission, the insurer or 3rd-party filer whose filing was disapproved may appeal the determination to a review panel appointed by the commission.  The commission shall promulgate rules to establish procedures for appointing a review panel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w:t>
      </w:r>
      <w:r>
        <w:t>section 2474,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§86 (AMD).]</w:t>
      </w:r>
    </w:p>
    <w:p>
      <w:pPr>
        <w:jc w:val="both"/>
        <w:spacing w:before="100" w:after="0"/>
        <w:ind w:start="360"/>
        <w:ind w:firstLine="360"/>
      </w:pPr>
      <w:r>
        <w:rPr>
          <w:b/>
        </w:rPr>
        <w:t>2</w:t>
        <w:t xml:space="preserve">.  </w:t>
      </w:r>
      <w:r>
        <w:rPr>
          <w:b/>
        </w:rPr>
        <w:t xml:space="preserve">Commission may monitor, review and reconsider.</w:t>
        <w:t xml:space="preserve"> </w:t>
      </w:r>
      <w:r>
        <w:t xml:space="preserve"> </w:t>
      </w:r>
      <w:r>
        <w:t xml:space="preserve">The commission has authority to monitor, review and reconsider products and advertisements subsequent to their filing or approval upon a finding that the product does not meet the relevant uniform standard.  Where appropriate, the commission may withdraw or modify its approval after proper notice and hearing, subject to the appeal process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PL 2023, c. 405, Pt. A,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Review of commission decisions regarding filings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Review of commission decisions regarding filings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§2482. REVIEW OF COMMISSION DECISIONS REGARDING FILINGS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