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group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 group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group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§3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group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§6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(COR). PL 1995, c. 295, §4 (NEW). PL 1995, c. 369, §3 (NEW). PL 1997, c. 408, §6 (RPR). PL 1997, c. 408, §8 (AFF). PL 2003, c. 517, §B15 (AMD). PL 2015, c. 227, §3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