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Agents -- licensing</w:t>
      </w:r>
    </w:p>
    <w:p>
      <w:pPr>
        <w:jc w:val="both"/>
        <w:spacing w:before="100" w:after="100"/>
        <w:ind w:start="360"/>
        <w:ind w:firstLine="360"/>
      </w:pPr>
      <w:r>
        <w:rPr/>
      </w:r>
      <w:r>
        <w:rPr/>
      </w:r>
      <w:r>
        <w:t xml:space="preserve">All agents of insurers subject to this chapter are subject to the applicable requirements of </w:t>
      </w:r>
      <w:r>
        <w:t>chapter 16</w:t>
      </w:r>
      <w:r>
        <w:t xml:space="preserve">, except that:</w:t>
      </w:r>
      <w:r>
        <w:t xml:space="preserve">  </w:t>
      </w:r>
      <w:r xmlns:wp="http://schemas.openxmlformats.org/drawingml/2010/wordprocessingDrawing" xmlns:w15="http://schemas.microsoft.com/office/word/2012/wordml">
        <w:rPr>
          <w:rFonts w:ascii="Arial" w:hAnsi="Arial" w:cs="Arial"/>
          <w:sz w:val="22"/>
          <w:szCs w:val="22"/>
        </w:rPr>
        <w:t xml:space="preserve">[PL 1997, c. 457, §45 (AMD); PL 1997, c. 457, §55 (AFF).]</w:t>
      </w:r>
    </w:p>
    <w:p>
      <w:pPr>
        <w:jc w:val="both"/>
        <w:spacing w:before="100" w:after="0"/>
        <w:ind w:start="360"/>
        <w:ind w:firstLine="360"/>
      </w:pPr>
      <w:r>
        <w:rPr>
          <w:b/>
        </w:rPr>
        <w:t>1</w:t>
        <w:t xml:space="preserve">.  </w:t>
      </w:r>
      <w:r>
        <w:rPr>
          <w:b/>
        </w:rPr>
      </w:r>
      <w:r>
        <w:t xml:space="preserve"> </w:t>
      </w:r>
      <w:r>
        <w:t xml:space="preserve">No personal examination shall be required of the applicant and no examination fee shall be charged, as to an applicant for a license as an agent of an insurer writing insurance solely on the assessment plan, if on January 1, 1970 the applicant was also a director or officer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§151 (AMD).]</w:t>
      </w:r>
    </w:p>
    <w:p>
      <w:pPr>
        <w:jc w:val="both"/>
        <w:spacing w:before="100" w:after="0"/>
        <w:ind w:start="360"/>
        <w:ind w:firstLine="360"/>
      </w:pPr>
      <w:r>
        <w:rPr>
          <w:b/>
        </w:rPr>
        <w:t>2</w:t>
        <w:t xml:space="preserve">.  </w:t>
      </w:r>
      <w:r>
        <w:rPr>
          <w:b/>
        </w:rPr>
      </w:r>
      <w:r>
        <w:t xml:space="preserve"> </w:t>
      </w:r>
      <w:r>
        <w:t xml:space="preserve">No fee shall be required by the superintendent for license as resident agent issued to any individual referred to in </w:t>
      </w:r>
      <w:r>
        <w:t>subsection 1</w:t>
      </w:r>
      <w:r>
        <w:t xml:space="preserve">, as agent of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§151 (AMD). PL 1997, c. 457, §45 (AMD).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Agents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§3628. AGENTS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