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"Stock" insurer defined</w:t>
      </w:r>
    </w:p>
    <w:p>
      <w:pPr>
        <w:jc w:val="both"/>
        <w:spacing w:before="100" w:after="100"/>
        <w:ind w:start="360"/>
        <w:ind w:firstLine="360"/>
      </w:pPr>
      <w:r>
        <w:rPr/>
      </w:r>
      <w:r>
        <w:rPr/>
      </w:r>
      <w:r>
        <w:t xml:space="preserve">A "stock" insurer is an incorporated insurer with its capital divided into shares and owned by its stockholders.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§400. "Stock"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"Stock"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§400. "STOCK"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