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4619</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§13 (NEW). PL 2005, c. 346, §13 (RP).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§4619.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§4619.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§4619.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