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Policies under franchise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Policies under franchise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§809. POLICIES UNDER FRANCHISE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