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2053</w:t>
        <w:t xml:space="preserve">.  </w:t>
      </w:r>
      <w:r>
        <w:rPr>
          <w:b/>
        </w:rPr>
        <w:t xml:space="preserve">Safety glazing materials required</w:t>
      </w:r>
    </w:p>
    <w:p>
      <w:pPr>
        <w:jc w:val="both"/>
        <w:spacing w:before="100" w:after="100"/>
        <w:ind w:start="360"/>
        <w:ind w:firstLine="360"/>
      </w:pPr>
      <w:r>
        <w:rPr/>
      </w:r>
      <w:r>
        <w:rPr/>
      </w:r>
      <w:r>
        <w:t xml:space="preserve">It shall be unlawful within the State of Maine to knowingly sell, fabricate, assemble, glaze, install, consent or cause to be installed glazing materials other than safety glazing materials in, or for use in, any hazardous location. This section shall apply only to new construction contracted for, or to replacement of glass in place, after January 1, 1974.</w:t>
      </w:r>
      <w:r>
        <w:t xml:space="preserve">  </w:t>
      </w:r>
      <w:r xmlns:wp="http://schemas.openxmlformats.org/drawingml/2010/wordprocessingDrawing" xmlns:w15="http://schemas.microsoft.com/office/word/2012/wordml">
        <w:rPr>
          <w:rFonts w:ascii="Arial" w:hAnsi="Arial" w:cs="Arial"/>
          <w:sz w:val="22"/>
          <w:szCs w:val="22"/>
        </w:rPr>
        <w:t xml:space="preserve">[PL 1973, c. 237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§2053. Safety glazing materials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§2053. Safety glazing materials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§2053. SAFETY GLAZING MATERIALS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