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80, §4 (NEW). PL 2011, c. 613, §26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§2704.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