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 Assessment of contributions, interest, penalties and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Assessment of contributions, interest, penalties and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§1225. ASSESSMENT OF CONTRIBUTIONS, INTEREST, PENALTIES AND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