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article may be known and cited as the "Rehabilitation Act."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