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Registration; stamping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1973, c. 33, §8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 Registration; stamping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Registration; stamping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 REGISTRATION; STAMPING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