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44-A</w:t>
        <w:t xml:space="preserve">.  </w:t>
      </w:r>
      <w:r>
        <w:rPr>
          <w:b/>
        </w:rPr>
        <w:t xml:space="preserve">Walkaround inspections</w:t>
      </w:r>
    </w:p>
    <w:p>
      <w:pPr>
        <w:jc w:val="both"/>
        <w:spacing w:before="100" w:after="100"/>
        <w:ind w:start="360"/>
        <w:ind w:firstLine="360"/>
      </w:pPr>
      <w:r>
        <w:rPr/>
      </w:r>
      <w:r>
        <w:rPr/>
      </w:r>
      <w:r>
        <w:t xml:space="preserve">A representative of the employer and an authorized employee representative must be given an opportunity to accompany the director or the director's authorized agent during the physical inspection of the workplace of an employer, subject to this section, for the purpose of aiding that inspection. When there is no authorized employee representative, the director or the director's authorized agent shall consult with a reasonable number of employees concerning matters of safety in the workplace. The employee representative may not lose any privilege or compensation during or because of the employee representative's attendance in any such inspection.</w:t>
      </w:r>
      <w:r>
        <w:t xml:space="preserve">  </w:t>
      </w:r>
      <w:r xmlns:wp="http://schemas.openxmlformats.org/drawingml/2010/wordprocessingDrawing" xmlns:w15="http://schemas.microsoft.com/office/word/2012/wordml">
        <w:rPr>
          <w:rFonts w:ascii="Arial" w:hAnsi="Arial" w:cs="Arial"/>
          <w:sz w:val="22"/>
          <w:szCs w:val="22"/>
        </w:rPr>
        <w:t xml:space="preserve">[RR 2023, c. 2, Pt. E,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§5 (NEW). RR 2023, c. 2, Pt. E,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§44-A. Walkaround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§44-A. Walkaround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§44-A. WALKAROUND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