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106, §1 (AMD). PL 1971, c. 620, §13 (AMD). PL 1975, c. 59, §3 (AMD). PL 1981, c. 168, §7 (AMD). PL 1999, c. 731, §K1 (RP). PL 1999, c. 731, §K3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