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879</w:t>
        <w:t xml:space="preserve">.  </w:t>
      </w:r>
      <w:r>
        <w:rPr>
          <w:b/>
        </w:rPr>
        <w:t xml:space="preserve">Human trafficking awareness signs</w:t>
      </w:r>
    </w:p>
    <w:p>
      <w:pPr>
        <w:jc w:val="both"/>
        <w:spacing w:before="100" w:after="0"/>
        <w:ind w:start="360"/>
        <w:ind w:firstLine="360"/>
      </w:pPr>
      <w:r>
        <w:rPr>
          <w:b/>
        </w:rPr>
        <w:t>1</w:t>
        <w:t xml:space="preserve">.  </w:t>
      </w:r>
      <w:r>
        <w:rPr>
          <w:b/>
        </w:rPr>
        <w:t xml:space="preserve">Department provides public awareness signs.</w:t>
        <w:t xml:space="preserve"> </w:t>
      </w:r>
      <w:r>
        <w:t xml:space="preserve"> </w:t>
      </w:r>
      <w:r>
        <w:t xml:space="preserve">The Department of Labor shall provide the Department of Transportation, the Maine Turnpike Authority and each employer in the State that is a business or employer listed in </w:t>
      </w:r>
      <w:r>
        <w:t>subsection 3</w:t>
      </w:r>
      <w:r>
        <w:t xml:space="preserve"> with public awareness signs that contain a telephone number for a national human trafficking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0"/>
        <w:ind w:start="360"/>
        <w:ind w:firstLine="360"/>
      </w:pPr>
      <w:r>
        <w:rPr>
          <w:b/>
        </w:rPr>
        <w:t>2</w:t>
        <w:t xml:space="preserve">.  </w:t>
      </w:r>
      <w:r>
        <w:rPr>
          <w:b/>
        </w:rPr>
        <w:t xml:space="preserve">Departments posting public awareness signs.</w:t>
        <w:t xml:space="preserve"> </w:t>
      </w:r>
      <w:r>
        <w:t xml:space="preserve"> </w:t>
      </w:r>
      <w:r>
        <w:t xml:space="preserve">The Department of Transportation and the Maine Turnpike Authority shall work cooperatively and shall post and keep posted in a conspicuous manner in every transportation center and every highway rest area and welcome center a public awareness sign provided by the Department of Labor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100"/>
        <w:ind w:start="360"/>
        <w:ind w:firstLine="360"/>
      </w:pPr>
      <w:r>
        <w:rPr>
          <w:b/>
        </w:rPr>
        <w:t>3</w:t>
        <w:t xml:space="preserve">.  </w:t>
      </w:r>
      <w:r>
        <w:rPr>
          <w:b/>
        </w:rPr>
        <w:t xml:space="preserve">Businesses and employers posting public awareness signs.</w:t>
        <w:t xml:space="preserve"> </w:t>
      </w:r>
      <w:r>
        <w:t xml:space="preserve"> </w:t>
      </w:r>
      <w:r>
        <w:t xml:space="preserve">The following businesses and employers shall post and keep posted in a conspicuous manner that is clearly visible to the public and to employees within their businesses and places of employment public awareness signs provided by the Department of Labor pursuant to </w:t>
      </w:r>
      <w:r>
        <w:t>subsection 1</w:t>
      </w:r>
      <w:r>
        <w:t xml:space="preserve">:</w:t>
      </w:r>
    </w:p>
    <w:p>
      <w:pPr>
        <w:jc w:val="both"/>
        <w:spacing w:before="100" w:after="0"/>
        <w:ind w:start="720"/>
      </w:pPr>
      <w:r>
        <w:rPr/>
        <w:t>A</w:t>
        <w:t xml:space="preserve">.  </w:t>
      </w:r>
      <w:r>
        <w:rPr/>
      </w:r>
      <w:r>
        <w:t xml:space="preserve">A Department of Labor career center;</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B</w:t>
        <w:t xml:space="preserve">.  </w:t>
      </w:r>
      <w:r>
        <w:rPr/>
      </w:r>
      <w:r>
        <w:t xml:space="preserve">An office that provides services under the Governor's Jobs Initiative Program under </w:t>
      </w:r>
      <w:r>
        <w:t>section 2031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C</w:t>
        <w:t xml:space="preserve">.  </w:t>
      </w:r>
      <w:r>
        <w:rPr/>
      </w:r>
      <w:r>
        <w:t xml:space="preserve">A hospital or facility providing emergency medical services that is licensed under </w:t>
      </w:r>
      <w:r>
        <w:t>Title 22, section 1811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D</w:t>
        <w:t xml:space="preserve">.  </w:t>
      </w:r>
      <w:r>
        <w:rPr/>
      </w:r>
      <w:r>
        <w:t xml:space="preserve">An eating and lodging place licensed under </w:t>
      </w:r>
      <w:r>
        <w:t>Title 22, chapter 562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E</w:t>
        <w:t xml:space="preserve">.  </w:t>
      </w:r>
      <w:r>
        <w:rPr/>
      </w:r>
      <w:r>
        <w:t xml:space="preserve">An adult entertainment nightclub or bar, adult spa, establishment featuring strippers or erotic dancers or other sexually oriented business;</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F</w:t>
        <w:t xml:space="preserve">.  </w:t>
      </w:r>
      <w:r>
        <w:rPr/>
      </w:r>
      <w:r>
        <w:t xml:space="preserve">A money transmitter licensed under </w:t>
      </w:r>
      <w:r>
        <w:t>Title 32, chapter 79‑A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662, §1 (AMD).]</w:t>
      </w:r>
    </w:p>
    <w:p>
      <w:pPr>
        <w:jc w:val="both"/>
        <w:spacing w:before="100" w:after="0"/>
        <w:ind w:start="720"/>
      </w:pPr>
      <w:r>
        <w:rPr/>
        <w:t>G</w:t>
        <w:t xml:space="preserve">.  </w:t>
      </w:r>
      <w:r>
        <w:rPr/>
      </w:r>
      <w:r>
        <w:t xml:space="preserve">A check cashing business or foreign currency exchange business registered under </w:t>
      </w:r>
      <w:r>
        <w:t>Title 32, chapter 80,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§1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fails to post a sign as required by </w:t>
      </w:r>
      <w:r>
        <w:t>subsection 3</w:t>
      </w:r>
      <w:r>
        <w:t xml:space="preserve"> commits a civil violation for which a fine of $300 per violation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 PL 2023, c. 662,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§879. Human trafficking awareness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§879. Human trafficking awareness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§879. HUMAN TRAFFICKING AWARENESS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