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Proceedings confidential</w:t>
      </w:r>
    </w:p>
    <w:p>
      <w:pPr>
        <w:jc w:val="both"/>
        <w:spacing w:before="100" w:after="100"/>
        <w:ind w:start="360"/>
        <w:ind w:firstLine="360"/>
      </w:pPr>
      <w:r>
        <w:rPr/>
      </w:r>
      <w:r>
        <w:rPr/>
      </w:r>
      <w:r>
        <w:t xml:space="preserve">Any information disclosed by either party to a dispute to the board or any of its members in carrying out this subchapter shall be confidential, except as may be provided otherwise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§939. Proceedings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Proceedings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§939. PROCEEDINGS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