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1052-C</w:t>
        <w:t xml:space="preserve">.  </w:t>
      </w:r>
      <w:r>
        <w:rPr>
          <w:b/>
        </w:rPr>
        <w:t xml:space="preserve">Special food and beverage industry taste-tasting event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259, §2 (NEW). PL 2011, c. 629, §18 (AMD). PL 2013, c. 531,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§1052-C. Special food and beverage industry taste-tasting event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§1052-C. Special food and beverage industry taste-tasting event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§1052-C. SPECIAL FOOD AND BEVERAGE INDUSTRY TASTE-TASTING EVENT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