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1356</w:t>
        <w:t xml:space="preserve">.  </w:t>
      </w:r>
      <w:r>
        <w:rPr>
          <w:b/>
        </w:rPr>
        <w:t xml:space="preserve">Illegal manufacture</w:t>
      </w:r>
    </w:p>
    <w:p>
      <w:pPr>
        <w:jc w:val="both"/>
        <w:spacing w:before="100" w:after="0"/>
        <w:ind w:start="360"/>
        <w:ind w:firstLine="360"/>
      </w:pPr>
      <w:r>
        <w:rPr>
          <w:b/>
        </w:rPr>
        <w:t>1</w:t>
        <w:t xml:space="preserve">.  </w:t>
      </w:r>
      <w:r>
        <w:rPr>
          <w:b/>
        </w:rPr>
        <w:t xml:space="preserve">Illegal manufacture; penalty.</w:t>
        <w:t xml:space="preserve"> </w:t>
      </w:r>
      <w:r>
        <w:t xml:space="preserve"> </w:t>
      </w:r>
      <w:r>
        <w:t xml:space="preserve">Any person not licensed by the bureau who manufactures for sale any liquor, and any person who sells any liquor manufactured by that person without a license in the State,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§114 (AMD).]</w:t>
      </w:r>
    </w:p>
    <w:p>
      <w:pPr>
        <w:jc w:val="both"/>
        <w:spacing w:before="100" w:after="100"/>
        <w:ind w:start="360"/>
        <w:ind w:firstLine="360"/>
      </w:pPr>
      <w:r>
        <w:rPr>
          <w:b/>
        </w:rPr>
        <w:t>2</w:t>
        <w:t xml:space="preserve">.  </w:t>
      </w:r>
      <w:r>
        <w:rPr>
          <w:b/>
        </w:rPr>
        <w:t xml:space="preserve">Seizure and libeling of equipment and materials.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§108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§108 (AMD). PL 1997, c. 373, §114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§1356. Illegal manufacture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§1356. Illegal manufacture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§1356. ILLEGAL MANUFACTURE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