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Manufacture of malt liquor or table wine; credit; furnishing materials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§118 (AMD). PL 2019, c. 665,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§1363. Manufacture of malt liquor or table wine; credit; furnishing materials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Manufacture of malt liquor or table wine; credit; furnishing materials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§1363. MANUFACTURE OF MALT LIQUOR OR TABLE WINE; CREDIT; FURNISHING MATERIALS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