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453-C</w:t>
        <w:t xml:space="preserve">.  </w:t>
      </w:r>
      <w:r>
        <w:rPr>
          <w:b/>
        </w:rPr>
        <w:t xml:space="preserve">Reselling agents</w:t>
      </w:r>
    </w:p>
    <w:p>
      <w:pPr>
        <w:jc w:val="both"/>
        <w:spacing w:before="100" w:after="0"/>
        <w:ind w:start="360"/>
        <w:ind w:firstLine="360"/>
      </w:pPr>
      <w:r>
        <w:rPr>
          <w:b/>
        </w:rPr>
        <w:t>1</w:t>
        <w:t xml:space="preserve">.  </w:t>
      </w:r>
      <w:r>
        <w:rPr>
          <w:b/>
        </w:rPr>
        <w:t xml:space="preserve">License to resell spirits purchased from the bureau.</w:t>
        <w:t xml:space="preserve"> </w:t>
      </w:r>
      <w:r>
        <w:t xml:space="preserve"> </w:t>
      </w:r>
      <w:r>
        <w:t xml:space="preserve">An agency liquor store may not resell spirits purchased from the bureau to a retail licensee licensed for on-premises consumption unless the agency liquor store is licensed as a reselling agent under this section.  A reselling agent is prohibited from reselling spirits to a retail licensee licensed for on-premises consumption unless the spirits are purchased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§70 (AMD).]</w:t>
      </w:r>
    </w:p>
    <w:p>
      <w:pPr>
        <w:jc w:val="both"/>
        <w:spacing w:before="100" w:after="0"/>
        <w:ind w:start="360"/>
        <w:ind w:firstLine="360"/>
      </w:pPr>
      <w:r>
        <w:rPr>
          <w:b/>
        </w:rPr>
        <w:t>2</w:t>
        <w:t xml:space="preserve">.  </w:t>
      </w:r>
      <w:r>
        <w:rPr>
          <w:b/>
        </w:rPr>
        <w:t xml:space="preserve">License fee.</w:t>
        <w:t xml:space="preserve"> </w:t>
      </w:r>
      <w:r>
        <w:t xml:space="preserve"> </w:t>
      </w:r>
      <w:r>
        <w:t xml:space="preserve">The fee for a state license to resell spirits to a retail licensee licensed for on-premises consumption is $50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§7 (AMD); PL 2013, c. 269, Pt. C, §13 (AFF).]</w:t>
      </w:r>
    </w:p>
    <w:p>
      <w:pPr>
        <w:jc w:val="both"/>
        <w:spacing w:before="100" w:after="100"/>
        <w:ind w:start="360"/>
        <w:ind w:firstLine="360"/>
      </w:pPr>
      <w:r>
        <w:rPr>
          <w:b/>
        </w:rPr>
        <w:t>3</w:t>
        <w:t xml:space="preserve">.  </w:t>
      </w:r>
      <w:r>
        <w:rPr>
          <w:b/>
        </w:rPr>
        <w:t xml:space="preserve">Off-site facility license.</w:t>
        <w:t xml:space="preserve"> </w:t>
      </w:r>
      <w:r>
        <w:t xml:space="preserve"> </w:t>
      </w:r>
      <w:r>
        <w:t xml:space="preserve">A licensed reselling agent may obtain a license to maintain an off-site facility for the storage and distribution of spirits as provided in this subsection.</w:t>
      </w:r>
    </w:p>
    <w:p>
      <w:pPr>
        <w:jc w:val="both"/>
        <w:spacing w:before="100" w:after="0"/>
        <w:ind w:start="720"/>
      </w:pPr>
      <w:r>
        <w:rPr/>
        <w:t>A</w:t>
        <w:t xml:space="preserve">.  </w:t>
      </w:r>
      <w:r>
        <w:rPr/>
      </w:r>
      <w:r>
        <w:t xml:space="preserve">The off-site facility may be used for the storage of spirits intended for sale to an on-premises licensee or to fulfill and distribute orders to an on-premises licensee.  The sales of spirits to an on-premises licensee may be transacted at the licensed retail agency store or at the licensed off-site facility.</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B</w:t>
        <w:t xml:space="preserve">.  </w:t>
      </w:r>
      <w:r>
        <w:rPr/>
      </w:r>
      <w:r>
        <w:t xml:space="preserve">The off-site facility must be equipped with a security system providing 24-hour response.</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C</w:t>
        <w:t xml:space="preserve">.  </w:t>
      </w:r>
      <w:r>
        <w:rPr/>
      </w:r>
      <w:r>
        <w:t xml:space="preserve">A licensed reselling agent may have only one off-site facility, which may not be located further than 5 miles from the licensed retail agency store.</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D</w:t>
        <w:t xml:space="preserve">.  </w:t>
      </w:r>
      <w:r>
        <w:rPr/>
      </w:r>
      <w:r>
        <w:t xml:space="preserve">The fee for an off-site facility license is $100 annually.</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434, §1 (AMD).]</w:t>
      </w:r>
    </w:p>
    <w:p>
      <w:pPr>
        <w:jc w:val="both"/>
        <w:spacing w:before="100" w:after="100"/>
        <w:ind w:start="360"/>
        <w:ind w:firstLine="360"/>
      </w:pPr>
      <w:r>
        <w:rPr>
          <w:b/>
        </w:rPr>
        <w:t>4</w:t>
        <w:t xml:space="preserve">.  </w:t>
      </w:r>
      <w:r>
        <w:rPr>
          <w:b/>
        </w:rPr>
        <w:t xml:space="preserve">Reporting of spirits sales to on-premises licensees.</w:t>
        <w:t xml:space="preserve"> </w:t>
      </w:r>
      <w:r>
        <w:t xml:space="preserve"> </w:t>
      </w:r>
      <w:r>
        <w:t xml:space="preserve">Beginning October 15, 2016, a licensed reselling agent shall report on a monthly basis all spirits sales made to establishments licensed to sell spirits for on-premises consumption.</w:t>
      </w:r>
    </w:p>
    <w:p>
      <w:pPr>
        <w:jc w:val="both"/>
        <w:spacing w:before="100" w:after="0"/>
        <w:ind w:start="720"/>
      </w:pPr>
      <w:r>
        <w:rPr/>
        <w:t>A</w:t>
        <w:t xml:space="preserve">.  </w:t>
      </w:r>
      <w:r>
        <w:rPr/>
      </w:r>
      <w:r>
        <w:t xml:space="preserve">A report under this subsection must be made to a trade association contracted by the bureau to collect spirits sales data from reselling agents as described in </w:t>
      </w:r>
      <w:r>
        <w:t>section 84,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B</w:t>
        <w:t xml:space="preserve">.  </w:t>
      </w:r>
      <w:r>
        <w:rPr/>
      </w:r>
      <w:r>
        <w:t xml:space="preserve">The bureau shall ensure that reports under this subsection may be made by electronic transmission through a secure website established by the bureau. A reselling agent that is not reasonably able to use the website may submit a report under this subsection on paper or by using other methods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C</w:t>
        <w:t xml:space="preserve">.  </w:t>
      </w:r>
      <w:r>
        <w:rPr/>
      </w:r>
      <w:r>
        <w:t xml:space="preserve">The bureau may provide a stipend or reimbursement to reselling agents licensed and actively selling spirits to on-premises licensees as of July 1, 2016 to mitigate the costs of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D</w:t>
        <w:t xml:space="preserve">.  </w:t>
      </w:r>
      <w:r>
        <w:rPr/>
      </w:r>
      <w:r>
        <w:t xml:space="preserve">The bureau may adopt rules regarding mitigating the costs incurred by reselling agents in complying with this subsection.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§6 (NEW). PL 2003, c. 639, §1 (AMD). PL 2005, c. 539, §5 (AMD). PL 2013, c. 269, Pt. C, §§6, 7 (AMD). PL 2013, c. 269, Pt. C, §13 (AFF). PL 2013, c. 368, Pt. V, §32 (AMD). PL 2013, c. 476, Pt. B, §2 (AMD). PL 2013, c. 476, Pt. B, §6 (AFF). PL 2015, c. 430, §4 (AMD). PL 2015, c. 434, §1 (AMD). PL 2021, c. 658,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§453-C. Reselling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§453-C. Reselling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§453-C. RESELLING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