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office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2023, c. 679,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Inactive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Inactive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§214. INACTIVE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