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1 (AMD). PL 1971, c. 116, §2 (AMD). PL 1975, c. 741, §2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51.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