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§1757. STANDARD FOR REJECTION FOR NONFUNCTIONING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