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§2464. Causing serious bodily injury or death while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Causing serious bodily injury or death while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§2464. CAUSING SERIOUS BODILY INJURY OR DEATH WHILE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