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Business location.</w:t>
        <w:t xml:space="preserve"> </w:t>
      </w:r>
      <w:r>
        <w:t xml:space="preserve"> </w:t>
      </w:r>
      <w:r>
        <w:t xml:space="preserve">"Business location" means a permanent enclosed building in which the business involving transporter or loaner licenses may be lawfully carried on in accordance with the terms of all applicable building codes and zoning and other land use regulatory ordinances. This location must be located within the State, be easily accessible and open to the public at all reasonable times, have an office with suitable equipment for the business conducted and have an exterior sign indicating the business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or industrial equipment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"Dealer" does not include the State when selling state-owned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Equipment dealer.</w:t>
        <w:t xml:space="preserve"> </w:t>
      </w:r>
      <w:r>
        <w:t xml:space="preserve"> </w:t>
      </w:r>
      <w:r>
        <w:t xml:space="preserve">"Equipment dealer" means a dealer whose primary business is the buying or selling of new or used industrial equipment or both, or farm equipment,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Established place of business.</w:t>
        <w:t xml:space="preserve"> </w:t>
      </w:r>
      <w:r>
        <w:t xml:space="preserve"> </w:t>
      </w:r>
      <w:r>
        <w:t xml:space="preserve">"Established place of business" means a permanent, enclosed building:</w:t>
      </w:r>
    </w:p>
    <w:p>
      <w:pPr>
        <w:jc w:val="both"/>
        <w:spacing w:before="100" w:after="0"/>
        <w:ind w:start="720"/>
      </w:pPr>
      <w:r>
        <w:rPr/>
        <w:t>A</w:t>
        <w:t xml:space="preserve">.  </w:t>
      </w:r>
      <w:r>
        <w:rPr/>
      </w:r>
      <w:r>
        <w:t xml:space="preserve">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With an improved display area of not less than 3,500 square feet in or immediately adjoining it;</w:t>
      </w:r>
      <w:r>
        <w:t xml:space="preserve">  </w:t>
      </w:r>
      <w:r xmlns:wp="http://schemas.openxmlformats.org/drawingml/2010/wordprocessingDrawing" xmlns:w15="http://schemas.microsoft.com/office/word/2012/wordml">
        <w:rPr>
          <w:rFonts w:ascii="Arial" w:hAnsi="Arial" w:cs="Arial"/>
          <w:sz w:val="22"/>
          <w:szCs w:val="22"/>
        </w:rPr>
        <w:t xml:space="preserve">[PL 2023, c. 571, §1 (AMD).]</w:t>
      </w:r>
    </w:p>
    <w:p>
      <w:pPr>
        <w:jc w:val="both"/>
        <w:spacing w:before="100" w:after="0"/>
        <w:ind w:start="720"/>
      </w:pPr>
      <w:r>
        <w:rPr/>
        <w:t>D</w:t>
        <w:t xml:space="preserve">.  </w:t>
      </w:r>
      <w:r>
        <w:rPr/>
      </w:r>
      <w:r>
        <w:t xml:space="preserve">In which the business of a dealer, including the display and repair of motor vehicles, may be lawfully carried on in accordance with building codes and zoning or land-use ordinances;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In which the public may contact the dealer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In which is kept and maintained the equipment, books, records and files necessary to conduct the business;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Displaying an exterior sign, permanently affixed to the land or building, that indicates the business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571, §1 (AMD).]</w:t>
      </w:r>
    </w:p>
    <w:p>
      <w:pPr>
        <w:jc w:val="both"/>
        <w:spacing w:before="100" w:after="0"/>
        <w:ind w:start="360"/>
        <w:ind w:firstLine="360"/>
      </w:pPr>
      <w:r>
        <w:rPr>
          <w:b/>
        </w:rPr>
        <w:t>4-A</w:t>
        <w:t xml:space="preserve">.  </w:t>
      </w:r>
      <w:r>
        <w:rPr>
          <w:b/>
        </w:rPr>
        <w:t xml:space="preserve">Full-time employee.</w:t>
        <w:t xml:space="preserve"> </w:t>
      </w:r>
      <w:r>
        <w:t xml:space="preserve"> </w:t>
      </w:r>
      <w:r>
        <w:t xml:space="preserve">"Full-time employee" means any person who is employed and works at least 30 hours per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Full-time sales representative.</w:t>
        <w:t xml:space="preserve"> </w:t>
      </w:r>
      <w:r>
        <w:t xml:space="preserve"> </w:t>
      </w:r>
      <w:r>
        <w:t xml:space="preserve">"Full-time sales representative" means an employee who is employed by a dealer who, under any form of contract, sells, offers for sale or attempts to negotiate a sale or exchange of an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spouse or child residing in the same household as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Light trailer.</w:t>
        <w:t xml:space="preserve"> </w:t>
      </w:r>
      <w:r>
        <w:t xml:space="preserve"> </w:t>
      </w:r>
      <w:r>
        <w:t xml:space="preserve">"Light trailer" means a trailer or semitrailer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Motorcycle dealer.</w:t>
        <w:t xml:space="preserve"> </w:t>
      </w:r>
      <w:r>
        <w:t xml:space="preserve"> </w:t>
      </w:r>
      <w:r>
        <w:t xml:space="preserve">"Motorcycle dealer" means a dealer whose primary business is the buying or selling of new or used motorcycles,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§12 (AMD).]</w:t>
      </w:r>
    </w:p>
    <w:p>
      <w:pPr>
        <w:jc w:val="both"/>
        <w:spacing w:before="100" w:after="0"/>
        <w:ind w:start="360"/>
        <w:ind w:firstLine="360"/>
      </w:pPr>
      <w:r>
        <w:rPr>
          <w:b/>
        </w:rPr>
        <w:t>9</w:t>
        <w:t xml:space="preserve">.  </w:t>
      </w:r>
      <w:r>
        <w:rPr>
          <w:b/>
        </w:rPr>
        <w:t xml:space="preserve">New vehicle dealer.</w:t>
        <w:t xml:space="preserve"> </w:t>
      </w:r>
      <w:r>
        <w:t xml:space="preserve"> </w:t>
      </w:r>
      <w:r>
        <w:t xml:space="preserve">"New vehicle dealer" means a dealer whose primary business is the buying and selling of new motor vehicles and who has a franchise from a distributor or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Trailer dealer.</w:t>
        <w:t xml:space="preserve"> </w:t>
      </w:r>
      <w:r>
        <w:t xml:space="preserve"> </w:t>
      </w:r>
      <w:r>
        <w:t xml:space="preserve">"Trailer dealer" means a dealer whose primary business is the buying and selling of new or used trailers or semitrailers,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Used car dealer.</w:t>
        <w:t xml:space="preserve"> </w:t>
      </w:r>
      <w:r>
        <w:t xml:space="preserve"> </w:t>
      </w:r>
      <w:r>
        <w:t xml:space="preserve">"Used car dealer" means a dealer whose primary business is the buying and selling of used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Used motor vehicle.</w:t>
        <w:t xml:space="preserve"> </w:t>
      </w:r>
      <w:r>
        <w:t xml:space="preserve"> </w:t>
      </w:r>
      <w:r>
        <w:t xml:space="preserve">"Used motor vehicle" means a motor vehicle that has been registered at least once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Vehicle auction.</w:t>
        <w:t xml:space="preserve"> </w:t>
      </w:r>
      <w:r>
        <w:t xml:space="preserve"> </w:t>
      </w:r>
      <w:r>
        <w:t xml:space="preserve">"Vehicle auction" means selling a vehicle by bidding at a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14</w:t>
        <w:t xml:space="preserve">.  </w:t>
      </w:r>
      <w:r>
        <w:rPr>
          <w:b/>
        </w:rPr>
        <w:t xml:space="preserve">Vehicle auction business.</w:t>
        <w:t xml:space="preserve"> </w:t>
      </w:r>
      <w:r>
        <w:t xml:space="preserve"> </w:t>
      </w:r>
      <w:r>
        <w:t xml:space="preserve">"Vehicle auction business" means a business that operates a vehicle auction for gain 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§12 (AMD). PL 2023, c. 571,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