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Out-of-state vehicles of Maine residents; breakdowns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§116. OUT-OF-STATE VEHICLES OF MAINE RESIDENTS; BREAKDOWNS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