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Fees for new issues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1987, c. 402, §C7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 Fees for new issues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Fees for new issues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§132. FEES FOR NEW ISSUES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