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§1402. USE OF FLARES, LANTERNS AND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