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w:t>
        <w:t xml:space="preserve">.  </w:t>
      </w:r>
      <w:r>
        <w:rPr>
          <w:b/>
        </w:rPr>
        <w:t xml:space="preserve">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 §§1,2 (AMD). PL 1967, c. 54 (AMD). PL 1967, c. 245, §§8,9 (AMD). PL 1969, c. 138, §2 (AMD). PL 1971, c. 191 (AMD). PL 1971, c. 543 (AMD). PL 1973, c. 796, §2 (AMD). PL 1975, c. 252, §§7,8 (AMD). PL 1975, c. 451 (AMD). PL 1975, c. 589, §§8-10 (AMD). PL 1979, c. 97 (AMD). PL 1981, c. 492, §§E3-E7 (AMD). PL 1983, c. 94, §§B4-B7, C2,C3 (AMD). PL 1983, c. 282, §1 (AMD). PL 1983, c. 816, §A26 (AMD). PL 1985, c. 812, §A1 (AMD). PL 1987, c. 199, §1 (AMD). PL 1987, c. 781, §§2,15 (AMD). PL 1987, c. 789, §8 (RPR). PL 1989, c. 107 (AMD). PL 1989, c. 481, §A8 (AMD). PL 1989, c. 866, §§B5,26 (AMD). PL 1991, c. 307, §2 (AMD). PL 1991, c. 410, §B (AMD). PL 1991, c. 598, §3 (AMD). PL 1993, c. 122, §2 (AMD). PL 1993, c. 297, §A8 (AMD). PL 1993, c. 658, §§6,7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 Trailers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 Trailers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§244. TRAILERS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