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License and pl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589, §15 (AMD). PL 1979, c. 439, §12 (AMD). PL 1981, c. 456, §A91 (AMD). PL 1983, c. 818, §8 (AMD). PL 1985, c. 401, §9 (AMD). PL 1989, c. 481, §A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 License and p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License and p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7. LICENSE AND P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