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§535-B. Recognition for out-of-state licenses held by spouses of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§535-B. Recognition for out-of-state licenses held by spouses of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§535-B. RECOGNITION FOR OUT-OF-STATE LICENSES HELD BY SPOUSES OF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