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§522-A. Inland Fisheries and Wildlife Budget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§522-A. Inland Fisheries and Wildlife Budget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§522-A. INLAND FISHERIES AND WILDLIFE BUDGET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