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§4 (AMD). PL 1965, c. 481, §3 (RPR). PL 1971, c. 593, §22 (AMD). PL 1977, c. 564, §§115-A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§2453.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§2453.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