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Application to Superior Court;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§3252. Application to Superior Court;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Application to Superior Court;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§3252. APPLICATION TO SUPERIOR COURT;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