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Piscataquis County; solid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158, §2 (NEW). PL 1973, c. 463 (NEW). PL 1973, c. 577 (NEW). PL 1973, c. 788, §131 (RP). PL 1975, c. 325,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 Piscataquis County; solid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Piscataquis County; solid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§417. PISCATAQUIS COUNTY; SOLID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