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§17 (AMD). PL 1975, c. 223, §6 (RPR). PL 1975, c. 728, §10 (AMD). PL 1979, c. 324, §16 (AMD). PL 1979, c. 688, §14 (AMD). PL 1981, c. 470, §A150 (AMD). PL 1981, c. 476, §3 (RP). PL 1981, c. 698, §152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