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5374</w:t>
        <w:t xml:space="preserve">.  </w:t>
      </w:r>
      <w:r>
        <w:rPr>
          <w:b/>
        </w:rPr>
        <w:t xml:space="preserve">Local rent board or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1975, c. 722, §2 (AMD). PL 1979, c. 541, §A204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§5374. Local rent board or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§5374. Local rent board or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§5374. LOCAL RENT BOARD OR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