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6209-A</w:t>
        <w:t xml:space="preserve">.  </w:t>
      </w:r>
      <w:r>
        <w:rPr>
          <w:b/>
        </w:rPr>
        <w:t xml:space="preserve">Jurisdiction of the Passamaquoddy Tribal Court</w:t>
      </w:r>
    </w:p>
    <w:p>
      <w:pPr>
        <w:jc w:val="both"/>
        <w:spacing w:before="100" w:after="100"/>
        <w:ind w:start="360"/>
        <w:ind w:firstLine="360"/>
      </w:pPr>
      <w:r>
        <w:rPr>
          <w:b/>
        </w:rPr>
        <w:t>1</w:t>
        <w:t xml:space="preserve">.  </w:t>
      </w:r>
      <w:r>
        <w:rPr>
          <w:b/>
        </w:rPr>
        <w:t xml:space="preserve">Exclusive jurisdiction over certain matters.</w:t>
        <w:t xml:space="preserve"> </w:t>
      </w:r>
      <w:r>
        <w:t xml:space="preserve"> </w:t>
      </w:r>
      <w:r>
        <w:t xml:space="preserve">Except as provided in </w:t>
      </w:r>
      <w:r>
        <w:t>subsections 3</w:t>
      </w:r>
      <w:r>
        <w:t xml:space="preserve"> and </w:t>
      </w:r>
      <w:r>
        <w:t>4</w:t>
      </w:r>
      <w:r>
        <w:t xml:space="preserve">, the Passamaquoddy Tribe has the right to exercise exclusive jurisdiction, separate and distinct from the State, over:</w:t>
      </w:r>
    </w:p>
    <w:p>
      <w:pPr>
        <w:jc w:val="both"/>
        <w:spacing w:before="100" w:after="0"/>
        <w:ind w:start="720"/>
      </w:pPr>
      <w:r>
        <w:rPr/>
        <w:t>A</w:t>
        <w:t xml:space="preserve">.  </w:t>
      </w:r>
      <w:r>
        <w:rPr/>
      </w:r>
      <w:r>
        <w:t xml:space="preserve">The following criminal offenses  committed within Passamaquoddy Indian territory by an adult member of any federally recognized Indian tribe, nation, band or other group:</w:t>
      </w:r>
    </w:p>
    <w:p>
      <w:pPr>
        <w:jc w:val="both"/>
        <w:spacing w:before="100" w:after="0"/>
        <w:ind w:start="1080"/>
      </w:pPr>
      <w:r>
        <w:rPr/>
        <w:t>(</w:t>
        <w:t>1</w:t>
        <w:t xml:space="preserve">)  </w:t>
      </w:r>
      <w:r>
        <w:rPr/>
      </w:r>
      <w:r>
        <w:t xml:space="preserve">Class C, D and E crimes in </w:t>
      </w:r>
      <w:r>
        <w:t>Titles 15</w:t>
      </w:r>
      <w:r>
        <w:t xml:space="preserve">, </w:t>
      </w:r>
      <w:r>
        <w:t>17</w:t>
      </w:r>
      <w:r>
        <w:t xml:space="preserve">, </w:t>
      </w:r>
      <w:r>
        <w:t>17‑A</w:t>
      </w:r>
      <w:r>
        <w:t xml:space="preserve">, </w:t>
      </w:r>
      <w:r>
        <w:t>19‑A</w:t>
      </w:r>
      <w:r>
        <w:t xml:space="preserve"> and </w:t>
      </w:r>
      <w:r>
        <w:t>29‑A</w:t>
      </w:r>
      <w:r>
        <w:t xml:space="preserve"> that are not committed against a person or the property of a person; and</w:t>
      </w:r>
    </w:p>
    <w:p>
      <w:pPr>
        <w:jc w:val="both"/>
        <w:spacing w:before="100" w:after="0"/>
        <w:ind w:start="1080"/>
      </w:pPr>
      <w:r>
        <w:rPr/>
        <w:t>(</w:t>
        <w:t>2</w:t>
        <w:t xml:space="preserve">)  </w:t>
      </w:r>
      <w:r>
        <w:rPr/>
      </w:r>
      <w:r>
        <w:t xml:space="preserve">Class C, D and E crimes committed against a person who is a member of any federally recognized Indian tribe, nation, band or other group or against the property of a person who is a member of any federally recognized Indian tribe, nation, band or other group.</w:t>
      </w:r>
    </w:p>
    <w:p>
      <w:pPr>
        <w:jc w:val="both"/>
        <w:spacing w:before="100" w:after="0"/>
        <w:ind w:start="720"/>
      </w:pPr>
      <w:r>
        <w:rPr/>
      </w:r>
      <w:r>
        <w:rPr/>
      </w:r>
      <w:r>
        <w:t xml:space="preserve">The Passamaquoddy Tribe may not deny to any criminal defendant prosecuted for a Class C crime the rights and protections enumerated in 25 United States Code, Section 1302(c);</w:t>
      </w:r>
      <w:r>
        <w:t xml:space="preserve">  </w:t>
      </w:r>
      <w:r xmlns:wp="http://schemas.openxmlformats.org/drawingml/2010/wordprocessingDrawing" xmlns:w15="http://schemas.microsoft.com/office/word/2012/wordml">
        <w:rPr>
          <w:rFonts w:ascii="Arial" w:hAnsi="Arial" w:cs="Arial"/>
          <w:sz w:val="22"/>
          <w:szCs w:val="22"/>
        </w:rPr>
        <w:t xml:space="preserve">[PL 2023, c. 647, Pt. A, §1 (AMD); PL 2023, c. 647, Pt. A, §5 (AFF).]</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Passamaquoddy Tribe under </w:t>
      </w:r>
      <w:r>
        <w:t>paragraph A</w:t>
      </w:r>
      <w:r>
        <w:t xml:space="preserve">, and juvenile crimes, as defined in </w:t>
      </w:r>
      <w:r>
        <w:t>Title 15, section 3103, subsection 1, paragraphs B</w:t>
      </w:r>
      <w:r>
        <w:t xml:space="preserve"> and </w:t>
      </w:r>
      <w:r>
        <w:t>C</w:t>
      </w:r>
      <w:r>
        <w:t xml:space="preserve">, committed by a juvenile member of the Passamaquoddy Tribe, the Houlton Band of Maliseet Indians, the Mi'kmaq Nation or the Penobscot Nation within Passamaquoddy Indian territory;</w:t>
      </w:r>
      <w:r>
        <w:t xml:space="preserve">  </w:t>
      </w:r>
      <w:r xmlns:wp="http://schemas.openxmlformats.org/drawingml/2010/wordprocessingDrawing" xmlns:w15="http://schemas.microsoft.com/office/word/2012/wordml">
        <w:rPr>
          <w:rFonts w:ascii="Arial" w:hAnsi="Arial" w:cs="Arial"/>
          <w:sz w:val="22"/>
          <w:szCs w:val="22"/>
        </w:rPr>
        <w:t xml:space="preserve">[PL 2023, c. 369, Pt. B, §2 (AMD); PL 2023, c. 369, Pt. B, §4 (AFF).]</w:t>
      </w:r>
    </w:p>
    <w:p>
      <w:pPr>
        <w:jc w:val="both"/>
        <w:spacing w:before="100" w:after="0"/>
        <w:ind w:start="720"/>
      </w:pPr>
      <w:r>
        <w:rPr/>
        <w:t>C</w:t>
        <w:t xml:space="preserve">.  </w:t>
      </w:r>
      <w:r>
        <w:rPr/>
      </w:r>
      <w:r>
        <w:t xml:space="preserve">Civil actions between members of the Passamaquoddy Tribe, the Houlton Band of Maliseet Indians, the Mi'kmaq Nation or the Penobscot Nation arising within Passamaquoddy Indian territory and cognizable as small claims under the laws of the State and civil actions against a member of the Passamaquoddy Tribe, the Houlton Band of Maliseet Indians, the Mi'kmaq Nation or the Penobscot Nation under </w:t>
      </w:r>
      <w:r>
        <w:t>Title 22, section 2383</w:t>
      </w:r>
      <w:r>
        <w:t xml:space="preserve"> involving conduct within Passamaquoddy Indian territory by a member of the Passamaquoddy Tribe, the Houlton Band of Maliseet Indians, the Mi'kmaq Nation or the Penobscot Nation;</w:t>
      </w:r>
      <w:r>
        <w:t xml:space="preserve">  </w:t>
      </w:r>
      <w:r xmlns:wp="http://schemas.openxmlformats.org/drawingml/2010/wordprocessingDrawing" xmlns:w15="http://schemas.microsoft.com/office/word/2012/wordml">
        <w:rPr>
          <w:rFonts w:ascii="Arial" w:hAnsi="Arial" w:cs="Arial"/>
          <w:sz w:val="22"/>
          <w:szCs w:val="22"/>
        </w:rPr>
        <w:t xml:space="preserve">[PL 2023, c. 369, Pt. B, §2 (AMD); PL 2023, c. 369, Pt. B, §4 (AFF).]</w:t>
      </w:r>
    </w:p>
    <w:p>
      <w:pPr>
        <w:jc w:val="both"/>
        <w:spacing w:before="100" w:after="0"/>
        <w:ind w:start="720"/>
      </w:pPr>
      <w:r>
        <w:rPr/>
        <w:t>D</w:t>
        <w:t xml:space="preserve">.  </w:t>
      </w:r>
      <w:r>
        <w:rPr/>
      </w:r>
      <w:r>
        <w:t xml:space="preserve">Indian child custody proceedings to the extent authorized by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369, Pt. B, §2 (AMD); PL 2023, c. 369, Pt. B, §4 (AFF).]</w:t>
      </w:r>
    </w:p>
    <w:p>
      <w:pPr>
        <w:jc w:val="both"/>
        <w:spacing w:before="100" w:after="0"/>
        <w:ind w:start="720"/>
      </w:pPr>
      <w:r>
        <w:rPr/>
        <w:t>E</w:t>
        <w:t xml:space="preserve">.  </w:t>
      </w:r>
      <w:r>
        <w:rPr/>
      </w:r>
      <w:r>
        <w:t xml:space="preserve">Other domestic relations matters, including marriage, divorce and support, between members of the Passamaquoddy Tribe, the Houlton Band of Maliseet Indians, the Mi'kmaq Nation or the Penobscot Nation, both of whom reside within the Passamaquoddy Indian territory; and</w:t>
      </w:r>
      <w:r>
        <w:t xml:space="preserve">  </w:t>
      </w:r>
      <w:r xmlns:wp="http://schemas.openxmlformats.org/drawingml/2010/wordprocessingDrawing" xmlns:w15="http://schemas.microsoft.com/office/word/2012/wordml">
        <w:rPr>
          <w:rFonts w:ascii="Arial" w:hAnsi="Arial" w:cs="Arial"/>
          <w:sz w:val="22"/>
          <w:szCs w:val="22"/>
        </w:rPr>
        <w:t xml:space="preserve">[PL 2023, c. 369, Pt. B, §2 (AMD); PL 2023, c. 369, Pt. B, §4 (AFF).]</w:t>
      </w:r>
    </w:p>
    <w:p>
      <w:pPr>
        <w:jc w:val="both"/>
        <w:spacing w:before="100" w:after="0"/>
        <w:ind w:start="720"/>
      </w:pPr>
      <w:r>
        <w:rPr/>
        <w:t>F</w:t>
        <w:t xml:space="preserve">.  </w:t>
      </w:r>
      <w:r>
        <w:rPr/>
      </w:r>
      <w:r>
        <w:t xml:space="preserve">Notwithstanding any other provision of this subsection, civil and criminal actions regarding the enforcement of ordinances enacted pursuant to </w:t>
      </w:r>
      <w:r>
        <w:t>section 6207, subsection 10</w:t>
      </w:r>
      <w:r>
        <w:t xml:space="preserve">, except that the Passamaquoddy Tribe may not exercise jurisdiction over a nonprofit public municipal corporation, including, but not limited to, the water district established by Private and Special Law 1983, chapter 25.</w:t>
      </w:r>
      <w:r>
        <w:t xml:space="preserve">  </w:t>
      </w:r>
      <w:r xmlns:wp="http://schemas.openxmlformats.org/drawingml/2010/wordprocessingDrawing" xmlns:w15="http://schemas.microsoft.com/office/word/2012/wordml">
        <w:rPr>
          <w:rFonts w:ascii="Arial" w:hAnsi="Arial" w:cs="Arial"/>
          <w:sz w:val="22"/>
          <w:szCs w:val="22"/>
        </w:rPr>
        <w:t xml:space="preserve">[PL 2021, c. 650, §12 (NEW); PL 2021, c. 650, §13 (AFF).]</w:t>
      </w:r>
    </w:p>
    <w:p>
      <w:pPr>
        <w:jc w:val="both"/>
        <w:spacing w:before="100" w:after="0"/>
        <w:ind w:start="360"/>
      </w:pPr>
      <w:r>
        <w:rPr/>
      </w:r>
      <w:r>
        <w:rPr/>
      </w:r>
      <w:r>
        <w:t xml:space="preserve">The governing body of the Passamaquoddy Tribe shall decide whether to exercise or terminate the exercise of the exclusive jurisdiction authorized by this subsection.  If the Passamaquoddy Tribe chooses not to exercise, or chooses to terminate its exercise of, jurisdiction over the criminal, juvenile, civil and domestic matters described in this subsection, the State has exclusive jurisdiction over those matters.  In exercising its exclusive jurisdiction under paragraphs A and B, the Passamaquoddy Tribe is enforcing Passamaquoddy tribal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A, §1 (AMD); PL 2023, c. 647, Pt. A, §5 (AFF).]</w:t>
      </w:r>
    </w:p>
    <w:p>
      <w:pPr>
        <w:jc w:val="both"/>
        <w:spacing w:before="100" w:after="100"/>
        <w:ind w:start="360"/>
        <w:ind w:firstLine="360"/>
      </w:pPr>
      <w:r>
        <w:rPr>
          <w:b/>
        </w:rPr>
        <w:t>1-A</w:t>
        <w:t xml:space="preserve">.  </w:t>
      </w:r>
      <w:r>
        <w:rPr>
          <w:b/>
        </w:rPr>
        <w:t xml:space="preserve">Concurrent jurisdiction over certain criminal offenses.</w:t>
        <w:t xml:space="preserve"> </w:t>
      </w:r>
      <w:r>
        <w:t xml:space="preserve"> </w:t>
      </w:r>
      <w:r>
        <w:t xml:space="preserve">The Passamaquoddy Tribe has the right to exercise jurisdiction, concurrently with the State, over the following criminal offenses:</w:t>
      </w:r>
    </w:p>
    <w:p>
      <w:pPr>
        <w:jc w:val="both"/>
        <w:spacing w:before="100" w:after="0"/>
        <w:ind w:start="720"/>
      </w:pPr>
      <w:r>
        <w:rPr/>
        <w:t>A</w:t>
        <w:t xml:space="preserve">.  </w:t>
      </w:r>
      <w:r>
        <w:rPr/>
      </w:r>
      <w:r>
        <w:t xml:space="preserve">Class C, D and E crimes committed within Passamaquoddy Indian territory by an adult member of any federally recognized Indian tribe, nation, band or other group against a person who is not a member of any federally recognized Indian tribe, nation, band or other group or against the property of a person who is not a member of any federally recognized Indian tribe, nation, band or other group; and</w:t>
      </w:r>
      <w:r>
        <w:t xml:space="preserve">  </w:t>
      </w:r>
      <w:r xmlns:wp="http://schemas.openxmlformats.org/drawingml/2010/wordprocessingDrawing" xmlns:w15="http://schemas.microsoft.com/office/word/2012/wordml">
        <w:rPr>
          <w:rFonts w:ascii="Arial" w:hAnsi="Arial" w:cs="Arial"/>
          <w:sz w:val="22"/>
          <w:szCs w:val="22"/>
        </w:rPr>
        <w:t xml:space="preserve">[PL 2023, c. 647, Pt. A, §2 (NEW); PL 2023, c. 647, Pt. A, §5 (AFF).]</w:t>
      </w:r>
    </w:p>
    <w:p>
      <w:pPr>
        <w:jc w:val="both"/>
        <w:spacing w:before="100" w:after="0"/>
        <w:ind w:start="720"/>
      </w:pPr>
      <w:r>
        <w:rPr/>
        <w:t>B</w:t>
        <w:t xml:space="preserve">.  </w:t>
      </w:r>
      <w:r>
        <w:rPr/>
      </w:r>
      <w:r>
        <w:t xml:space="preserve">Class C, D and E crimes committed within Passamaquoddy Indian territory by a person who is not a member of any federally recognized Indian tribe, nation, band or other group as authorized in the federal Violence Against Women Act Reauthorization Act of 2022, Public Law 117-103, Division W, Title VIII, Subtitle A, Section 804, 25 United States Code, Section 1304. Notwithstanding </w:t>
      </w:r>
      <w:r>
        <w:t>subsection 2</w:t>
      </w:r>
      <w:r>
        <w:t xml:space="preserve">, the Passamaquoddy Tribe may not deny to any criminal defendant prosecuted pursuant to this paragraph the rights and protections enumerated in 25 United States Code, Sections 1302(a), 1302(c), 1303 and 1304(d) and all other rights whose protection is necessary under the United States Constitution in order for Congress or the State to recognize concurrent jurisdiction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647, Pt. A, §2 (NEW); PL 2023, c. 647, Pt. A, §5 (AFF).]</w:t>
      </w:r>
    </w:p>
    <w:p>
      <w:pPr>
        <w:jc w:val="both"/>
        <w:spacing w:before="100" w:after="0"/>
        <w:ind w:start="360"/>
      </w:pPr>
      <w:r>
        <w:rPr/>
      </w:r>
      <w:r>
        <w:rPr/>
      </w:r>
      <w:r>
        <w:t xml:space="preserve">The Passamaquoddy Tribe may not deny to any criminal defendant prosecuted for a Class C crime the rights and protections enumerated in 25 United States Code, Section 1302(c).</w:t>
      </w:r>
    </w:p>
    <w:p>
      <w:pPr>
        <w:jc w:val="both"/>
        <w:spacing w:before="100" w:after="0"/>
        <w:ind w:start="360"/>
      </w:pPr>
      <w:r>
        <w:rPr/>
      </w:r>
      <w:r>
        <w:rPr/>
      </w:r>
      <w:r>
        <w:t xml:space="preserve">The governing body of the Passamaquoddy Tribe shall decide whether to exercise or terminate the exercise of jurisdiction authorized by this subsection.  In exercising the concurrent jurisdiction authorized by this subsection, the Passamaquoddy Tribe is enforcing Passamaquoddy tribal law.  The definitions of the criminal offenses and the punishments applicable to those criminal offenses over which the Passamaquoddy Tribe has concurrent jurisdiction under this subsection are governed by the laws of the State.  Issuance and execution of criminal process also are governed by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A, §2 (AMD); PL 2023, c. 647, Pt. A, §5 (AFF).]</w:t>
      </w:r>
    </w:p>
    <w:p>
      <w:pPr>
        <w:jc w:val="both"/>
        <w:spacing w:before="100" w:after="100"/>
        <w:ind w:start="360"/>
        <w:ind w:firstLine="360"/>
      </w:pPr>
      <w:r>
        <w:rPr>
          <w:b/>
        </w:rPr>
        <w:t>1-B</w:t>
        <w:t xml:space="preserve">.  </w:t>
      </w:r>
      <w:r>
        <w:rPr>
          <w:b/>
        </w:rPr>
        <w:t xml:space="preserve">Exclusive jurisdiction of the State.</w:t>
        <w:t xml:space="preserve"> </w:t>
      </w:r>
      <w:r>
        <w:t xml:space="preserve"> </w:t>
      </w:r>
      <w:r>
        <w:t xml:space="preserve">Except as provided in </w:t>
      </w:r>
      <w:r>
        <w:t>subsection 1, paragraphs A</w:t>
      </w:r>
      <w:r>
        <w:t xml:space="preserve"> and </w:t>
      </w:r>
      <w:r>
        <w:t>B</w:t>
      </w:r>
      <w:r>
        <w:t xml:space="preserve"> and </w:t>
      </w:r>
      <w:r>
        <w:t>subsection 1‑A</w:t>
      </w:r>
      <w:r>
        <w:t xml:space="preserve">, all laws of the State relating to criminal offenses and juvenile crimes apply within Passamaquoddy Indian territory and the State has exclusive jurisdiction over those offenses and crimes. Notwithstanding </w:t>
      </w:r>
      <w:r>
        <w:t>subsections 1</w:t>
      </w:r>
      <w:r>
        <w:t xml:space="preserve"> and </w:t>
      </w:r>
      <w:r>
        <w:t>1‑A</w:t>
      </w:r>
      <w:r>
        <w:t xml:space="preserve">, the State has exclusive jurisdiction over:</w:t>
      </w:r>
    </w:p>
    <w:p>
      <w:pPr>
        <w:jc w:val="both"/>
        <w:spacing w:before="100" w:after="0"/>
        <w:ind w:start="720"/>
      </w:pPr>
      <w:r>
        <w:rPr/>
        <w:t>A</w:t>
        <w:t xml:space="preserve">.  </w:t>
      </w:r>
      <w:r>
        <w:rPr/>
      </w:r>
      <w:r>
        <w:t xml:space="preserve">All crimes and juvenile crimes committed within Passamaquoddy Indian territory against the State or against any office, department, agency, authority, commission, board, institution, hospital or other instrumentality of the State, including the Maine Turnpike Authority, the Maine Port Authority, the Northern New England Passenger Rail Authority, the Maine Community College System, the Maine Veterans' Homes, the Maine Public Employees Retirement System, the Maine Military Authority and all similar state entities; and</w:t>
      </w:r>
      <w:r>
        <w:t xml:space="preserve">  </w:t>
      </w:r>
      <w:r xmlns:wp="http://schemas.openxmlformats.org/drawingml/2010/wordprocessingDrawing" xmlns:w15="http://schemas.microsoft.com/office/word/2012/wordml">
        <w:rPr>
          <w:rFonts w:ascii="Arial" w:hAnsi="Arial" w:cs="Arial"/>
          <w:sz w:val="22"/>
          <w:szCs w:val="22"/>
        </w:rPr>
        <w:t xml:space="preserve">[PL 2023, c. 647, Pt. A, §3 (NEW); PL 2023, c. 647, Pt. A, §5 (AFF).]</w:t>
      </w:r>
    </w:p>
    <w:p>
      <w:pPr>
        <w:jc w:val="both"/>
        <w:spacing w:before="100" w:after="0"/>
        <w:ind w:start="720"/>
      </w:pPr>
      <w:r>
        <w:rPr/>
        <w:t>B</w:t>
        <w:t xml:space="preserve">.  </w:t>
      </w:r>
      <w:r>
        <w:rPr/>
      </w:r>
      <w:r>
        <w:t xml:space="preserve">Class C, D and E crimes defined in provisions of the Maine Revised Statutes outside of </w:t>
      </w:r>
      <w:r>
        <w:t>Titles 15</w:t>
      </w:r>
      <w:r>
        <w:t xml:space="preserve">, </w:t>
      </w:r>
      <w:r>
        <w:t>17</w:t>
      </w:r>
      <w:r>
        <w:t xml:space="preserve">, </w:t>
      </w:r>
      <w:r>
        <w:t>17‑A</w:t>
      </w:r>
      <w:r>
        <w:t xml:space="preserve">, </w:t>
      </w:r>
      <w:r>
        <w:t>19‑A</w:t>
      </w:r>
      <w:r>
        <w:t xml:space="preserve"> and </w:t>
      </w:r>
      <w:r>
        <w:t>29‑A</w:t>
      </w:r>
      <w:r>
        <w:t xml:space="preserve"> committed within Passamaquoddy Indian territory by an adult member of any federally recognized Indian tribe, nation, band or other group that are not committed against a person or the property of a person.</w:t>
      </w:r>
      <w:r>
        <w:t xml:space="preserve">  </w:t>
      </w:r>
      <w:r xmlns:wp="http://schemas.openxmlformats.org/drawingml/2010/wordprocessingDrawing" xmlns:w15="http://schemas.microsoft.com/office/word/2012/wordml">
        <w:rPr>
          <w:rFonts w:ascii="Arial" w:hAnsi="Arial" w:cs="Arial"/>
          <w:sz w:val="22"/>
          <w:szCs w:val="22"/>
        </w:rPr>
        <w:t xml:space="preserve">[PL 2023, c. 647, Pt. A, §3 (NEW); PL 2023, c. 647, Pt. A, §5 (AFF).]</w:t>
      </w:r>
    </w:p>
    <w:p>
      <w:pPr>
        <w:jc w:val="both"/>
        <w:spacing w:before="100" w:after="0"/>
        <w:ind w:start="360"/>
      </w:pPr>
      <w:r>
        <w:rPr/>
      </w:r>
      <w:r>
        <w:rPr/>
      </w:r>
      <w:r>
        <w:t xml:space="preserve">Nothing in </w:t>
      </w:r>
      <w:r>
        <w:t>subsection 1</w:t>
      </w:r>
      <w:r>
        <w:t xml:space="preserve"> or </w:t>
      </w:r>
      <w:r>
        <w:t>1‑A</w:t>
      </w:r>
      <w:r>
        <w:t xml:space="preserve"> affects, alters or preempts the authority of the State to investigate or prosecute any conduct occurring in the State, including conduct occurring in Passamaquoddy Indian territory, that is within the State's exclusive or concurrent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A, §3 (NEW); PL 2023, c. 647, Pt. A, §5 (AFF).]</w:t>
      </w:r>
    </w:p>
    <w:p>
      <w:pPr>
        <w:jc w:val="both"/>
        <w:spacing w:before="100" w:after="0"/>
        <w:ind w:start="360"/>
        <w:ind w:firstLine="360"/>
      </w:pPr>
      <w:r>
        <w:rPr>
          <w:b/>
        </w:rPr>
        <w:t>2</w:t>
        <w:t xml:space="preserve">.  </w:t>
      </w:r>
      <w:r>
        <w:rPr>
          <w:b/>
        </w:rPr>
        <w:t xml:space="preserve">Definitions of crimes; tribal procedures.</w:t>
        <w:t xml:space="preserve"> </w:t>
      </w:r>
      <w:r>
        <w:t xml:space="preserve"> </w:t>
      </w:r>
      <w:r>
        <w:t xml:space="preserve">The definitions of the criminal offenses and juvenile crimes and the punishments applicable to those criminal offenses and juvenile crimes over which the Passamaquoddy Tribe has exclusive jurisdiction under this section are governed by the laws of the State.  Issuance and execution of criminal process are also governed by the laws of the State. The procedures for the establishment and operation of tribal forums created to effectuate the purposes of this section are governed by federal statute, including, without limitation, the provisions of 25 United States Code, Sections 1301 to 1303 and rules or regulations generally applicable to the exercise of criminal jurisdiction by Indian tribes on federal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A, §4 (AMD); PL 2023, c. 647, Pt. A, §5 (AFF).]</w:t>
      </w:r>
    </w:p>
    <w:p>
      <w:pPr>
        <w:jc w:val="both"/>
        <w:spacing w:before="100" w:after="100"/>
        <w:ind w:start="360"/>
        <w:ind w:firstLine="360"/>
      </w:pPr>
      <w:r>
        <w:rPr>
          <w:b/>
        </w:rPr>
        <w:t>2-A</w:t>
        <w:t xml:space="preserve">.  </w:t>
      </w:r>
      <w:r>
        <w:rPr>
          <w:b/>
        </w:rPr>
        <w:t xml:space="preserve">Criminal records, juvenile records and fingerprinting.</w:t>
        <w:t xml:space="preserve"> </w:t>
      </w:r>
      <w:r>
        <w:t xml:space="preserve"> </w:t>
      </w:r>
      <w:r>
        <w:t xml:space="preserve">At the arraignment of a criminal defendant, the Passamaquoddy Tribal Court shall inquire whether fingerprints have been taken or whether arrangements have been made for fingerprinting.  If neither has occurred, the Passamaquoddy Tribal Court shall instruct both the responsible law enforcement agency and the person charged as to their respective obligations in this regard, consistent with </w:t>
      </w:r>
      <w:r>
        <w:t>Title 25, section 1542‑A</w:t>
      </w:r>
      <w:r>
        <w:t xml:space="preserve">.</w:t>
      </w:r>
    </w:p>
    <w:p>
      <w:pPr>
        <w:jc w:val="both"/>
        <w:spacing w:before="100" w:after="0"/>
        <w:ind w:start="360"/>
      </w:pPr>
      <w:r>
        <w:rPr/>
      </w:r>
      <w:r>
        <w:rPr/>
      </w:r>
      <w:r>
        <w:t xml:space="preserve">At the conclusion of a criminal or juvenile proceeding within the Passamaquoddy Tribe's exclusive or concurrent jurisdiction, except for a violation of </w:t>
      </w:r>
      <w:r>
        <w:t>Title 12</w:t>
      </w:r>
      <w:r>
        <w:t xml:space="preserve"> or </w:t>
      </w:r>
      <w:r>
        <w:t>Title 29‑A</w:t>
      </w:r>
      <w:r>
        <w:t xml:space="preserve"> that is a Class D or Class E crime other than a Class D crime that involves hunting while under the influence of intoxicating liquor or drugs or with an excessive alcohol level or the operation or attempted operation of a watercraft, all-terrain vehicle, snowmobile or motor vehicle while under the influence of intoxicating liquor or drugs or with an excessive alcohol level, the Passamaquoddy Tribal Court shall transmit to the Department of Public Safety, State Bureau of Identification an abstract duly authorized on forms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D, §3 (NEW); PL 2019, c. 621, Pt. D, §5 (AFF).]</w:t>
      </w:r>
    </w:p>
    <w:p>
      <w:pPr>
        <w:jc w:val="both"/>
        <w:spacing w:before="100" w:after="0"/>
        <w:ind w:start="360"/>
        <w:ind w:firstLine="360"/>
      </w:pPr>
      <w:r>
        <w:rPr>
          <w:b/>
        </w:rPr>
        <w:t>3</w:t>
        <w:t xml:space="preserve">.  </w:t>
      </w:r>
      <w:r>
        <w:rPr>
          <w:b/>
        </w:rPr>
        <w:t xml:space="preserve">Lesser included offenses in state courts.</w:t>
        <w:t xml:space="preserve"> </w:t>
      </w:r>
      <w:r>
        <w:t xml:space="preserve"> </w:t>
      </w:r>
      <w:r>
        <w:t xml:space="preserve">In any criminal proceeding in the courts of the State in which a criminal offense under the exclusive jurisdiction of the Passamaquoddy Tribe constitutes a lesser included offense of the criminal offense charged, the defendant may be convicted in the courts of the State of the lesser included offense. A lesser included offense is as defined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w:t>
      </w:r>
    </w:p>
    <w:p>
      <w:pPr>
        <w:jc w:val="both"/>
        <w:spacing w:before="100" w:after="0"/>
        <w:ind w:start="360"/>
        <w:ind w:firstLine="360"/>
      </w:pPr>
      <w:r>
        <w:rPr>
          <w:b/>
        </w:rPr>
        <w:t>4</w:t>
        <w:t xml:space="preserve">.  </w:t>
      </w:r>
      <w:r>
        <w:rPr>
          <w:b/>
        </w:rPr>
        <w:t xml:space="preserve">Double jeopardy, collateral estoppel.</w:t>
        <w:t xml:space="preserve"> </w:t>
      </w:r>
      <w:r>
        <w:t xml:space="preserve"> </w:t>
      </w:r>
      <w:r>
        <w:t xml:space="preserve">A prosecution for a criminal offense or juvenile crime over which the Passamaquoddy Tribe has exclusive jurisdiction under this section does not bar a prosecution for a criminal offense or juvenile crime, arising out of the same conduct, over which the State has exclusive jurisdiction.  A prosecution for a criminal offense over which the Passamaquoddy Tribe has concurrent jurisdiction under this section does not bar a prosecution for a criminal offense, arising out of the same conduct, over which the State has exclusive jurisdiction.  A prosecution for a criminal offense over which the State has concurrent jurisdiction under this section does not bar a prosecution for a criminal offense, arising out of the same conduct, over which the Passamaquoddy Tribe has exclusive jurisdiction.  A prosecution for a criminal offense or juvenile crime over which the State has exclusive jurisdiction does not bar a prosecution for a criminal offense or juvenile crime, arising out of the same conduct, over which the Passamaquoddy Tribe has exclusive jurisdiction under this section.  The determination of an issue of fact in a criminal or juvenile proceeding conducted in a Passamaquoddy tribal forum does not constitute collateral estoppel in a criminal or juvenile proceeding conducted in a state court.  The determination of an issue of fact in a criminal or juvenile proceeding conducted in a state court does not constitute collateral estoppel in a criminal or juvenile proceeding conducted in a Passamaquoddy tribal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D, §4 (AMD); PL 2019, c. 621, Pt. D, §5 (AFF).]</w:t>
      </w:r>
    </w:p>
    <w:p>
      <w:pPr>
        <w:jc w:val="both"/>
        <w:spacing w:before="100" w:after="0"/>
        <w:ind w:start="360"/>
        <w:ind w:firstLine="360"/>
      </w:pPr>
      <w:r>
        <w:rPr>
          <w:b/>
        </w:rPr>
        <w:t>5</w:t>
        <w:t xml:space="preserve">.  </w:t>
      </w:r>
      <w:r>
        <w:rPr>
          <w:b/>
        </w:rPr>
        <w:t xml:space="preserve">Future Indian communities.</w:t>
        <w:t xml:space="preserve"> </w:t>
      </w:r>
      <w:r>
        <w:t xml:space="preserve"> </w:t>
      </w:r>
      <w:r>
        <w:t xml:space="preserve">Any 25 or more adult members of the Passamaquoddy Tribe residing within their Indian territory and in reasonable proximity to each other may petition the commission for designation as an extended reservation.  If the commission determines, after investigation, that the petitioning Passamaquoddy tribal members constitute an extended reservation, the commission shall establish the boundaries of the extended reservation and recommend to the Legislature that, subject to the approval of the governing body of the Passamaquoddy Tribe, it amend this Act to extend the jurisdiction of the Passamaquoddy Tribe to the extended reservation.  The boundaries of an extended reservation may not exceed those reasonably necessary to encompass the petitioning Passamaquoddy tribal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w:t>
      </w:r>
    </w:p>
    <w:p>
      <w:pPr>
        <w:jc w:val="both"/>
        <w:spacing w:before="100" w:after="0"/>
        <w:ind w:start="360"/>
        <w:ind w:firstLine="360"/>
      </w:pPr>
      <w:r>
        <w:rPr>
          <w:b/>
        </w:rPr>
        <w:t>6</w:t>
        <w:t xml:space="preserve">.  </w:t>
      </w:r>
      <w:r>
        <w:rPr>
          <w:b/>
        </w:rPr>
        <w:t xml:space="preserve">Full faith and credit.</w:t>
        <w:t xml:space="preserve"> </w:t>
      </w:r>
      <w:r>
        <w:t xml:space="preserve"> </w:t>
      </w:r>
      <w:r>
        <w:t xml:space="preserve">The State shall give full faith and credit to the judicial proceedings of the Passamaquoddy Tribe.  The Passamaquoddy Tribe shall give full faith and credit to the judicial proceedings of the Penobscot Nation, the Houlton Band of Maliseet Indians, the Mi'kmaq Nation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B, §3 (NEW); PL 2023, c. 369, Pt. B,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 PL 2009, c. 93, §14 (AMD). PL 2009, c. 384, Pt. E, §1 (AMD). PL 2009, c. 384, Pt. E, §3 (AFF). PL 2019, c. 621, Pt. D, §§1-4 (AMD). PL 2019, c. 621, Pt. D, §5 (AFF). PL 2021, c. 650, §§10-12 (AMD). PL 2021, c. 650, §13 (AFF). PL 2023, c. 369, Pt. B, §§2, 3 (AMD). PL 2023, c. 369, Pt. B, §4 (AFF). PL 2023, c. 647, Pt. A, §§1-4 (AMD). PL 2023, c. 647,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§6209-A. Jurisdiction of the Passamaquoddy Tribal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§6209-A. Jurisdiction of the Passamaquoddy Tribal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§6209-A. JURISDICTION OF THE PASSAMAQUODDY TRIBAL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